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4E" w:rsidRPr="00CD0C25" w:rsidRDefault="00E9024E" w:rsidP="00CD0C25">
      <w:pPr>
        <w:spacing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816B6F">
      <w:pPr>
        <w:spacing w:line="256" w:lineRule="auto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662F4E" w:rsidRDefault="004A568C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96"/>
          <w:szCs w:val="52"/>
        </w:rPr>
      </w:pPr>
      <w:r w:rsidRPr="00662F4E">
        <w:rPr>
          <w:rFonts w:ascii="Monotype Corsiva" w:hAnsi="Monotype Corsiva" w:cs="Cambria"/>
          <w:b/>
          <w:color w:val="FF0000"/>
          <w:sz w:val="96"/>
          <w:szCs w:val="52"/>
        </w:rPr>
        <w:t xml:space="preserve">Конкурс </w:t>
      </w:r>
    </w:p>
    <w:p w:rsidR="00395463" w:rsidRPr="00662F4E" w:rsidRDefault="004A568C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72"/>
          <w:szCs w:val="72"/>
        </w:rPr>
      </w:pPr>
      <w:r w:rsidRPr="00662F4E">
        <w:rPr>
          <w:rFonts w:ascii="Monotype Corsiva" w:hAnsi="Monotype Corsiva" w:cs="Cambria"/>
          <w:b/>
          <w:color w:val="FF0000"/>
          <w:sz w:val="72"/>
          <w:szCs w:val="72"/>
        </w:rPr>
        <w:t>«Воспитатель года-2018»</w:t>
      </w:r>
    </w:p>
    <w:p w:rsidR="00CD0C25" w:rsidRPr="00662F4E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96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  <w:r>
        <w:rPr>
          <w:rFonts w:ascii="Monotype Corsiva" w:hAnsi="Monotype Corsiva" w:cs="Cambria"/>
          <w:b/>
          <w:color w:val="FF0000"/>
          <w:sz w:val="52"/>
          <w:szCs w:val="52"/>
        </w:rPr>
        <w:t xml:space="preserve">Эссе воспитателя Детского сада №18 «Барт» г. Гудермес </w:t>
      </w:r>
    </w:p>
    <w:p w:rsidR="00CD0C25" w:rsidRDefault="00CD0C25" w:rsidP="00CD0C25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  <w:proofErr w:type="spellStart"/>
      <w:r>
        <w:rPr>
          <w:rFonts w:ascii="Monotype Corsiva" w:hAnsi="Monotype Corsiva" w:cs="Cambria"/>
          <w:b/>
          <w:color w:val="FF0000"/>
          <w:sz w:val="52"/>
          <w:szCs w:val="52"/>
        </w:rPr>
        <w:t>Тузуркаевой</w:t>
      </w:r>
      <w:proofErr w:type="spellEnd"/>
      <w:r>
        <w:rPr>
          <w:rFonts w:ascii="Monotype Corsiva" w:hAnsi="Monotype Corsiva" w:cs="Cambria"/>
          <w:b/>
          <w:color w:val="FF0000"/>
          <w:sz w:val="52"/>
          <w:szCs w:val="52"/>
        </w:rPr>
        <w:t xml:space="preserve"> </w:t>
      </w:r>
      <w:proofErr w:type="spellStart"/>
      <w:r>
        <w:rPr>
          <w:rFonts w:ascii="Monotype Corsiva" w:hAnsi="Monotype Corsiva" w:cs="Cambria"/>
          <w:b/>
          <w:color w:val="FF0000"/>
          <w:sz w:val="52"/>
          <w:szCs w:val="52"/>
        </w:rPr>
        <w:t>Ункулсум</w:t>
      </w:r>
      <w:proofErr w:type="spellEnd"/>
      <w:r>
        <w:rPr>
          <w:rFonts w:ascii="Monotype Corsiva" w:hAnsi="Monotype Corsiva" w:cs="Cambria"/>
          <w:b/>
          <w:color w:val="FF0000"/>
          <w:sz w:val="52"/>
          <w:szCs w:val="52"/>
        </w:rPr>
        <w:t xml:space="preserve"> </w:t>
      </w:r>
      <w:proofErr w:type="spellStart"/>
      <w:r>
        <w:rPr>
          <w:rFonts w:ascii="Monotype Corsiva" w:hAnsi="Monotype Corsiva" w:cs="Cambria"/>
          <w:b/>
          <w:color w:val="FF0000"/>
          <w:sz w:val="52"/>
          <w:szCs w:val="52"/>
        </w:rPr>
        <w:t>Иман-Алиевны</w:t>
      </w:r>
      <w:proofErr w:type="spellEnd"/>
    </w:p>
    <w:p w:rsidR="00CD0C25" w:rsidRDefault="00CD0C25" w:rsidP="00662F4E">
      <w:pPr>
        <w:spacing w:line="256" w:lineRule="auto"/>
        <w:rPr>
          <w:rFonts w:ascii="Monotype Corsiva" w:hAnsi="Monotype Corsiva" w:cs="Cambria"/>
          <w:b/>
          <w:color w:val="FF0000"/>
          <w:sz w:val="52"/>
          <w:szCs w:val="52"/>
        </w:rPr>
      </w:pPr>
    </w:p>
    <w:p w:rsidR="004A568C" w:rsidRDefault="00CD0C25" w:rsidP="00662F4E">
      <w:pPr>
        <w:spacing w:line="256" w:lineRule="auto"/>
        <w:jc w:val="center"/>
        <w:rPr>
          <w:rFonts w:ascii="Monotype Corsiva" w:hAnsi="Monotype Corsiva" w:cs="Cambria"/>
          <w:b/>
          <w:color w:val="FF0000"/>
          <w:sz w:val="52"/>
          <w:szCs w:val="52"/>
        </w:rPr>
      </w:pPr>
      <w:r w:rsidRPr="00CD0C25">
        <w:rPr>
          <w:rFonts w:ascii="Monotype Corsiva" w:hAnsi="Monotype Corsiva" w:cs="Cambria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3495675" cy="4695825"/>
            <wp:effectExtent l="0" t="0" r="0" b="0"/>
            <wp:docPr id="1" name="Рисунок 1" descr="C:\Users\1\Desktop\WhatsApp Image 2018-02-14 at 15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18-02-14 at 15.07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370" cy="47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568C" w:rsidRDefault="004A568C" w:rsidP="00EC5D44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A963F4" w:rsidRPr="007F4281" w:rsidRDefault="00CB6245" w:rsidP="00662F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A448F4" w:rsidRPr="007F42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48F4" w:rsidRPr="007F4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посетители нашего сайта,</w:t>
      </w:r>
      <w:r w:rsidR="007730B6">
        <w:rPr>
          <w:rFonts w:ascii="Times New Roman" w:hAnsi="Times New Roman" w:cs="Times New Roman"/>
          <w:sz w:val="28"/>
          <w:szCs w:val="28"/>
        </w:rPr>
        <w:t xml:space="preserve"> </w:t>
      </w:r>
      <w:r w:rsidR="005F6D28">
        <w:rPr>
          <w:rFonts w:ascii="Times New Roman" w:hAnsi="Times New Roman" w:cs="Times New Roman"/>
          <w:sz w:val="28"/>
          <w:szCs w:val="28"/>
        </w:rPr>
        <w:t>многоуважаемое Жюри!</w:t>
      </w:r>
    </w:p>
    <w:p w:rsidR="00A963F4" w:rsidRPr="007F4281" w:rsidRDefault="004A568C" w:rsidP="00662F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Ункулсум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Иман-Алиевна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</w:t>
      </w:r>
      <w:r w:rsidR="00A1724E">
        <w:rPr>
          <w:rFonts w:ascii="Times New Roman" w:hAnsi="Times New Roman" w:cs="Times New Roman"/>
          <w:sz w:val="28"/>
          <w:szCs w:val="28"/>
        </w:rPr>
        <w:t xml:space="preserve"> </w:t>
      </w:r>
      <w:r w:rsidR="00A963F4" w:rsidRPr="007F4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245" w:rsidRPr="005F6D28" w:rsidRDefault="00A963F4" w:rsidP="005F6D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81">
        <w:rPr>
          <w:rFonts w:ascii="Times New Roman" w:hAnsi="Times New Roman" w:cs="Times New Roman"/>
          <w:sz w:val="28"/>
          <w:szCs w:val="28"/>
        </w:rPr>
        <w:t>Детского сада №18 «</w:t>
      </w:r>
      <w:proofErr w:type="gramStart"/>
      <w:r w:rsidRPr="007F4281">
        <w:rPr>
          <w:rFonts w:ascii="Times New Roman" w:hAnsi="Times New Roman" w:cs="Times New Roman"/>
          <w:sz w:val="28"/>
          <w:szCs w:val="28"/>
        </w:rPr>
        <w:t xml:space="preserve">Барт» </w:t>
      </w:r>
      <w:r w:rsidR="00A1724E">
        <w:rPr>
          <w:rFonts w:ascii="Times New Roman" w:hAnsi="Times New Roman" w:cs="Times New Roman"/>
          <w:sz w:val="28"/>
          <w:szCs w:val="28"/>
        </w:rPr>
        <w:t xml:space="preserve"> </w:t>
      </w:r>
      <w:r w:rsidR="004A568C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7730B6">
        <w:rPr>
          <w:rFonts w:ascii="Times New Roman" w:hAnsi="Times New Roman" w:cs="Times New Roman"/>
          <w:sz w:val="28"/>
          <w:szCs w:val="28"/>
        </w:rPr>
        <w:t xml:space="preserve"> </w:t>
      </w:r>
      <w:r w:rsidR="004A568C">
        <w:rPr>
          <w:rFonts w:ascii="Times New Roman" w:hAnsi="Times New Roman" w:cs="Times New Roman"/>
          <w:sz w:val="28"/>
          <w:szCs w:val="28"/>
        </w:rPr>
        <w:t xml:space="preserve">Гудермес </w:t>
      </w:r>
      <w:r w:rsidR="005F6D28">
        <w:rPr>
          <w:rFonts w:ascii="Times New Roman" w:hAnsi="Times New Roman" w:cs="Times New Roman"/>
          <w:sz w:val="28"/>
          <w:szCs w:val="28"/>
        </w:rPr>
        <w:t>.</w:t>
      </w:r>
    </w:p>
    <w:p w:rsidR="00EF705A" w:rsidRDefault="00EF705A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          </w:t>
      </w:r>
      <w:r w:rsidR="00CB6245">
        <w:rPr>
          <w:color w:val="111410"/>
          <w:sz w:val="28"/>
          <w:szCs w:val="28"/>
        </w:rPr>
        <w:t xml:space="preserve">Родилась я и выросла в с. Комсомольское </w:t>
      </w:r>
      <w:proofErr w:type="spellStart"/>
      <w:r w:rsidR="00CB6245">
        <w:rPr>
          <w:color w:val="111410"/>
          <w:sz w:val="28"/>
          <w:szCs w:val="28"/>
        </w:rPr>
        <w:t>Гудермесского</w:t>
      </w:r>
      <w:proofErr w:type="spellEnd"/>
      <w:r w:rsidR="00CB6245">
        <w:rPr>
          <w:color w:val="111410"/>
          <w:sz w:val="28"/>
          <w:szCs w:val="28"/>
        </w:rPr>
        <w:t xml:space="preserve"> района. В 1985 году окончила </w:t>
      </w:r>
      <w:proofErr w:type="spellStart"/>
      <w:r w:rsidR="00CB6245">
        <w:rPr>
          <w:color w:val="111410"/>
          <w:sz w:val="28"/>
          <w:szCs w:val="28"/>
        </w:rPr>
        <w:t>Гудермесское</w:t>
      </w:r>
      <w:proofErr w:type="spellEnd"/>
      <w:r w:rsidR="00CB6245">
        <w:rPr>
          <w:color w:val="111410"/>
          <w:sz w:val="28"/>
          <w:szCs w:val="28"/>
        </w:rPr>
        <w:t xml:space="preserve"> педагогическое училище по специальности учитель –воспитатель. С 1991 по 2006 года работала в Комсомольской общеобразовательной школе в должности учитель начальных классов.</w:t>
      </w:r>
      <w:r w:rsidRPr="00EF705A">
        <w:rPr>
          <w:color w:val="111410"/>
          <w:sz w:val="28"/>
          <w:szCs w:val="28"/>
        </w:rPr>
        <w:t xml:space="preserve"> </w:t>
      </w:r>
    </w:p>
    <w:p w:rsidR="00EF705A" w:rsidRDefault="00662F4E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Судьба распорядилась </w:t>
      </w:r>
      <w:proofErr w:type="gramStart"/>
      <w:r>
        <w:rPr>
          <w:color w:val="111410"/>
          <w:sz w:val="28"/>
          <w:szCs w:val="28"/>
        </w:rPr>
        <w:t>так</w:t>
      </w:r>
      <w:r w:rsidR="00064F17">
        <w:rPr>
          <w:color w:val="111410"/>
          <w:sz w:val="28"/>
          <w:szCs w:val="28"/>
        </w:rPr>
        <w:t xml:space="preserve"> ,что</w:t>
      </w:r>
      <w:proofErr w:type="gramEnd"/>
      <w:r w:rsidR="00064F17">
        <w:rPr>
          <w:color w:val="111410"/>
          <w:sz w:val="28"/>
          <w:szCs w:val="28"/>
        </w:rPr>
        <w:t xml:space="preserve"> </w:t>
      </w:r>
      <w:r>
        <w:rPr>
          <w:color w:val="111410"/>
          <w:sz w:val="28"/>
          <w:szCs w:val="28"/>
        </w:rPr>
        <w:t xml:space="preserve">я </w:t>
      </w:r>
      <w:r w:rsidR="00064F17">
        <w:rPr>
          <w:color w:val="111410"/>
          <w:sz w:val="28"/>
          <w:szCs w:val="28"/>
        </w:rPr>
        <w:t xml:space="preserve">стала воспитателем в дескам саду. </w:t>
      </w:r>
      <w:r w:rsidR="00EF705A">
        <w:rPr>
          <w:color w:val="111410"/>
          <w:sz w:val="28"/>
          <w:szCs w:val="28"/>
        </w:rPr>
        <w:t>Великое и пр</w:t>
      </w:r>
      <w:r>
        <w:rPr>
          <w:color w:val="111410"/>
          <w:sz w:val="28"/>
          <w:szCs w:val="28"/>
        </w:rPr>
        <w:t xml:space="preserve">екрасное дело –воспитание </w:t>
      </w:r>
      <w:proofErr w:type="gramStart"/>
      <w:r>
        <w:rPr>
          <w:color w:val="111410"/>
          <w:sz w:val="28"/>
          <w:szCs w:val="28"/>
        </w:rPr>
        <w:t>детей !</w:t>
      </w:r>
      <w:proofErr w:type="gramEnd"/>
    </w:p>
    <w:p w:rsidR="00662F4E" w:rsidRDefault="00EF705A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>Почему я выбрала профессию «воспитатель»</w:t>
      </w:r>
      <w:r w:rsidR="005F6D28">
        <w:rPr>
          <w:color w:val="111410"/>
          <w:sz w:val="28"/>
          <w:szCs w:val="28"/>
        </w:rPr>
        <w:t>?</w:t>
      </w:r>
      <w:r>
        <w:rPr>
          <w:color w:val="111410"/>
          <w:sz w:val="28"/>
          <w:szCs w:val="28"/>
        </w:rPr>
        <w:t xml:space="preserve"> Воспитатели –это </w:t>
      </w:r>
      <w:proofErr w:type="gramStart"/>
      <w:r>
        <w:rPr>
          <w:color w:val="111410"/>
          <w:sz w:val="28"/>
          <w:szCs w:val="28"/>
        </w:rPr>
        <w:t>люди ,которые</w:t>
      </w:r>
      <w:proofErr w:type="gramEnd"/>
      <w:r>
        <w:rPr>
          <w:color w:val="111410"/>
          <w:sz w:val="28"/>
          <w:szCs w:val="28"/>
        </w:rPr>
        <w:t xml:space="preserve"> в душе всегда остаются детьми.</w:t>
      </w:r>
    </w:p>
    <w:p w:rsidR="00EF705A" w:rsidRDefault="00EF705A" w:rsidP="00662F4E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Сегодня я размышляю: Счастлива ли </w:t>
      </w:r>
      <w:proofErr w:type="gramStart"/>
      <w:r>
        <w:rPr>
          <w:color w:val="111410"/>
          <w:sz w:val="28"/>
          <w:szCs w:val="28"/>
        </w:rPr>
        <w:t>я</w:t>
      </w:r>
      <w:r w:rsidR="005F6D28">
        <w:rPr>
          <w:color w:val="111410"/>
          <w:sz w:val="28"/>
          <w:szCs w:val="28"/>
        </w:rPr>
        <w:t xml:space="preserve"> ?</w:t>
      </w:r>
      <w:proofErr w:type="gramEnd"/>
      <w:r w:rsidR="005F6D28">
        <w:rPr>
          <w:color w:val="111410"/>
          <w:sz w:val="28"/>
          <w:szCs w:val="28"/>
        </w:rPr>
        <w:t xml:space="preserve"> </w:t>
      </w:r>
      <w:proofErr w:type="gramStart"/>
      <w:r>
        <w:rPr>
          <w:color w:val="111410"/>
          <w:sz w:val="28"/>
          <w:szCs w:val="28"/>
        </w:rPr>
        <w:t>Какое ,</w:t>
      </w:r>
      <w:proofErr w:type="gramEnd"/>
      <w:r>
        <w:rPr>
          <w:color w:val="111410"/>
          <w:sz w:val="28"/>
          <w:szCs w:val="28"/>
        </w:rPr>
        <w:t xml:space="preserve">  оно, мое счастье</w:t>
      </w:r>
      <w:r w:rsidR="005F6D28">
        <w:rPr>
          <w:color w:val="111410"/>
          <w:sz w:val="28"/>
          <w:szCs w:val="28"/>
        </w:rPr>
        <w:t xml:space="preserve"> ? </w:t>
      </w:r>
      <w:r>
        <w:rPr>
          <w:color w:val="111410"/>
          <w:sz w:val="28"/>
          <w:szCs w:val="28"/>
        </w:rPr>
        <w:t>Я мама, я бабушка и я счастлива!</w:t>
      </w:r>
    </w:p>
    <w:p w:rsidR="005F6D28" w:rsidRDefault="00EF705A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А счастье мое –это мои дети и </w:t>
      </w:r>
      <w:proofErr w:type="gramStart"/>
      <w:r>
        <w:rPr>
          <w:color w:val="111410"/>
          <w:sz w:val="28"/>
          <w:szCs w:val="28"/>
        </w:rPr>
        <w:t>внуки .</w:t>
      </w:r>
      <w:proofErr w:type="gramEnd"/>
      <w:r>
        <w:rPr>
          <w:color w:val="111410"/>
          <w:sz w:val="28"/>
          <w:szCs w:val="28"/>
        </w:rPr>
        <w:t xml:space="preserve"> Именно любовь к моим внукам потянула меня в детский сад.</w:t>
      </w:r>
      <w:r w:rsidR="002166AC" w:rsidRPr="002166AC">
        <w:rPr>
          <w:color w:val="000000"/>
          <w:sz w:val="27"/>
          <w:szCs w:val="27"/>
        </w:rPr>
        <w:t xml:space="preserve"> </w:t>
      </w:r>
    </w:p>
    <w:p w:rsidR="002166AC" w:rsidRPr="005F6D28" w:rsidRDefault="005F6D28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         </w:t>
      </w:r>
      <w:r w:rsidR="002B08FB" w:rsidRPr="005F6D28">
        <w:rPr>
          <w:b/>
          <w:i/>
          <w:sz w:val="28"/>
          <w:szCs w:val="28"/>
        </w:rPr>
        <w:t xml:space="preserve"> </w:t>
      </w:r>
      <w:r w:rsidR="002166AC" w:rsidRPr="005F6D28">
        <w:rPr>
          <w:color w:val="000000"/>
          <w:sz w:val="28"/>
          <w:szCs w:val="28"/>
        </w:rPr>
        <w:t>Речевое развитие по-прежнему остается наиболее актуальным в дошкольном возрасте.</w:t>
      </w:r>
      <w:r w:rsidR="002B08FB">
        <w:rPr>
          <w:b/>
          <w:i/>
          <w:sz w:val="28"/>
          <w:szCs w:val="28"/>
        </w:rPr>
        <w:t xml:space="preserve"> </w:t>
      </w:r>
      <w:r w:rsidR="007F4281" w:rsidRPr="007F4281">
        <w:rPr>
          <w:color w:val="000000" w:themeColor="text1"/>
          <w:sz w:val="28"/>
          <w:szCs w:val="28"/>
        </w:rPr>
        <w:t xml:space="preserve"> </w:t>
      </w:r>
      <w:r w:rsidR="002166AC">
        <w:rPr>
          <w:color w:val="000000" w:themeColor="text1"/>
          <w:sz w:val="28"/>
          <w:szCs w:val="28"/>
        </w:rPr>
        <w:t>И поэтому, с</w:t>
      </w:r>
      <w:r w:rsidR="00FE2C15">
        <w:rPr>
          <w:color w:val="000000" w:themeColor="text1"/>
          <w:sz w:val="28"/>
          <w:szCs w:val="28"/>
        </w:rPr>
        <w:t>в</w:t>
      </w:r>
      <w:r w:rsidR="00F503A6">
        <w:rPr>
          <w:color w:val="000000" w:themeColor="text1"/>
          <w:sz w:val="28"/>
          <w:szCs w:val="28"/>
        </w:rPr>
        <w:t>ой</w:t>
      </w:r>
      <w:r w:rsidR="00FE2C15">
        <w:rPr>
          <w:color w:val="000000" w:themeColor="text1"/>
          <w:sz w:val="28"/>
          <w:szCs w:val="28"/>
        </w:rPr>
        <w:t xml:space="preserve"> </w:t>
      </w:r>
      <w:r w:rsidR="00F503A6">
        <w:rPr>
          <w:color w:val="000000" w:themeColor="text1"/>
          <w:sz w:val="28"/>
          <w:szCs w:val="28"/>
        </w:rPr>
        <w:t>неб</w:t>
      </w:r>
      <w:r w:rsidR="002166AC">
        <w:rPr>
          <w:color w:val="000000" w:themeColor="text1"/>
          <w:sz w:val="28"/>
          <w:szCs w:val="28"/>
        </w:rPr>
        <w:t>ольшой опыт работы я посвятила речевому развитию</w:t>
      </w:r>
      <w:r w:rsidR="00F503A6">
        <w:rPr>
          <w:color w:val="000000" w:themeColor="text1"/>
          <w:sz w:val="28"/>
          <w:szCs w:val="28"/>
        </w:rPr>
        <w:t xml:space="preserve">. </w:t>
      </w:r>
      <w:r w:rsidR="002166AC">
        <w:rPr>
          <w:color w:val="000000" w:themeColor="text1"/>
          <w:sz w:val="28"/>
          <w:szCs w:val="28"/>
        </w:rPr>
        <w:t>М</w:t>
      </w:r>
      <w:r w:rsidR="002166AC" w:rsidRPr="007F4281">
        <w:rPr>
          <w:color w:val="000000" w:themeColor="text1"/>
          <w:sz w:val="28"/>
          <w:szCs w:val="28"/>
        </w:rPr>
        <w:t xml:space="preserve">оя работа по теме </w:t>
      </w:r>
      <w:r w:rsidR="002166AC">
        <w:rPr>
          <w:color w:val="000000" w:themeColor="text1"/>
          <w:sz w:val="28"/>
          <w:szCs w:val="28"/>
        </w:rPr>
        <w:t xml:space="preserve">самообразования </w:t>
      </w:r>
      <w:r w:rsidR="002166AC" w:rsidRPr="007F4281">
        <w:rPr>
          <w:color w:val="000000" w:themeColor="text1"/>
          <w:sz w:val="28"/>
          <w:szCs w:val="28"/>
        </w:rPr>
        <w:t>«</w:t>
      </w:r>
      <w:r w:rsidR="002166AC">
        <w:rPr>
          <w:color w:val="000000" w:themeColor="text1"/>
          <w:sz w:val="28"/>
          <w:szCs w:val="28"/>
        </w:rPr>
        <w:t>Формирование речи в игровой деятельности»</w:t>
      </w:r>
      <w:r w:rsidR="002166AC" w:rsidRPr="007F4281">
        <w:rPr>
          <w:color w:val="000000" w:themeColor="text1"/>
          <w:sz w:val="28"/>
          <w:szCs w:val="28"/>
        </w:rPr>
        <w:t>.</w:t>
      </w:r>
    </w:p>
    <w:p w:rsidR="002166AC" w:rsidRDefault="002166AC" w:rsidP="005F6D28">
      <w:pPr>
        <w:pStyle w:val="a3"/>
        <w:spacing w:before="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000000"/>
          <w:sz w:val="27"/>
          <w:szCs w:val="27"/>
        </w:rPr>
        <w:t>Основная цель речевого развития – это развитие свободного общения с взрослыми и детьми, овладение конструктивными способами и средствами взаимодействия с окружающими. </w:t>
      </w:r>
    </w:p>
    <w:p w:rsidR="009725FE" w:rsidRDefault="002166AC" w:rsidP="005F6D28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Согласно Федеральному Государственному образовательному стандарту дошкольного образования речевое развитие включает компоненты:</w:t>
      </w:r>
      <w:r>
        <w:rPr>
          <w:color w:val="000000"/>
          <w:sz w:val="27"/>
          <w:szCs w:val="27"/>
        </w:rPr>
        <w:br/>
        <w:t>1) овладение речью как средством общения и культуры;</w:t>
      </w:r>
      <w:r>
        <w:rPr>
          <w:color w:val="000000"/>
          <w:sz w:val="27"/>
          <w:szCs w:val="27"/>
        </w:rPr>
        <w:br/>
        <w:t>2) обогащение активного словаря;</w:t>
      </w:r>
      <w:r>
        <w:rPr>
          <w:color w:val="000000"/>
          <w:sz w:val="27"/>
          <w:szCs w:val="27"/>
        </w:rPr>
        <w:br/>
        <w:t>3) развитие связной, грамматически правильной диалогической и монологической речи;</w:t>
      </w:r>
      <w:r>
        <w:rPr>
          <w:color w:val="000000"/>
          <w:sz w:val="27"/>
          <w:szCs w:val="27"/>
        </w:rPr>
        <w:br/>
        <w:t>4) развитие речевого творчества;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5) знакомство с книжной культурой, детской литературой, понимание на слух текстов различных жанров детской литературы;</w:t>
      </w:r>
      <w:r>
        <w:rPr>
          <w:color w:val="000000"/>
          <w:sz w:val="27"/>
          <w:szCs w:val="27"/>
        </w:rPr>
        <w:br/>
      </w:r>
      <w:r w:rsidR="009725FE">
        <w:rPr>
          <w:color w:val="000000"/>
          <w:sz w:val="27"/>
          <w:szCs w:val="27"/>
        </w:rPr>
        <w:t>В своей работе с детьми я использую игры и занятия которые включают  в себя:</w:t>
      </w:r>
    </w:p>
    <w:p w:rsidR="009725FE" w:rsidRDefault="009725FE" w:rsidP="005F6D28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proofErr w:type="gram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,</w:t>
      </w:r>
      <w:proofErr w:type="gramEnd"/>
      <w:r w:rsidR="005F6D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хороводы,</w:t>
      </w:r>
      <w:r w:rsidR="005F6D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</w:t>
      </w:r>
      <w:r w:rsidR="005F6D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-инсценировки;</w:t>
      </w:r>
    </w:p>
    <w:p w:rsidR="009725FE" w:rsidRDefault="009725FE" w:rsidP="005F6D28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-игры –занятия с предметными и сюжетными картинками;</w:t>
      </w:r>
    </w:p>
    <w:p w:rsidR="009725FE" w:rsidRDefault="009725FE" w:rsidP="005F6D28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игры</w:t>
      </w:r>
      <w:proofErr w:type="gramEnd"/>
      <w:r>
        <w:rPr>
          <w:color w:val="000000"/>
          <w:sz w:val="27"/>
          <w:szCs w:val="27"/>
        </w:rPr>
        <w:t xml:space="preserve"> направленные на развитие мелкой моторики. Все это способствует развитию речи у детей.</w:t>
      </w:r>
    </w:p>
    <w:p w:rsidR="00703B2A" w:rsidRPr="007F4281" w:rsidRDefault="009725FE" w:rsidP="005F6D28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</w:rPr>
        <w:t>Для того чтобы довести до сведения родителей</w:t>
      </w:r>
      <w:r w:rsidR="006A585D">
        <w:rPr>
          <w:color w:val="000000"/>
          <w:sz w:val="27"/>
          <w:szCs w:val="27"/>
        </w:rPr>
        <w:t xml:space="preserve"> информацию о важности речевых игр, для повышения педагогической компетенции родителей по проблеме активизации игровой деятельности дошкольников в условиях семьи, обогащения воспитательного опыта родителей по вопросу готовности ребенка к школе, я провожу с ними родительские </w:t>
      </w:r>
      <w:proofErr w:type="gramStart"/>
      <w:r w:rsidR="006A585D">
        <w:rPr>
          <w:color w:val="000000"/>
          <w:sz w:val="27"/>
          <w:szCs w:val="27"/>
        </w:rPr>
        <w:t>собрания ,</w:t>
      </w:r>
      <w:proofErr w:type="gramEnd"/>
      <w:r w:rsidR="006A585D">
        <w:rPr>
          <w:color w:val="000000"/>
          <w:sz w:val="27"/>
          <w:szCs w:val="27"/>
        </w:rPr>
        <w:t xml:space="preserve"> беседы, консультации.</w:t>
      </w:r>
      <w:r w:rsidR="00FE5790">
        <w:rPr>
          <w:sz w:val="28"/>
          <w:szCs w:val="28"/>
        </w:rPr>
        <w:t xml:space="preserve">   </w:t>
      </w:r>
    </w:p>
    <w:p w:rsidR="005F6D28" w:rsidRPr="005F6D28" w:rsidRDefault="00FE5790" w:rsidP="00662F4E">
      <w:pPr>
        <w:spacing w:after="0" w:line="360" w:lineRule="auto"/>
        <w:ind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применяю в своей </w:t>
      </w:r>
      <w:r w:rsidRPr="00CD0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ИКТ</w:t>
      </w:r>
      <w:r w:rsidRPr="007F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(информационно –  коммуникационные технологии). Занятия провожу в форме игр, экспериментов, создании проблемных ситуаций, использую поисковые задания (например, найти что-то новое), выставки, презентации, которые обогащают занятия наглядностью, дают возможность услышать звуки окружающего мира, голоса птиц и животных.</w:t>
      </w:r>
      <w:r w:rsidRPr="007F4281">
        <w:rPr>
          <w:rFonts w:ascii="Times New Roman" w:hAnsi="Times New Roman" w:cs="Times New Roman"/>
          <w:sz w:val="28"/>
          <w:szCs w:val="28"/>
        </w:rPr>
        <w:t xml:space="preserve"> Сегодняшнее время -</w:t>
      </w:r>
      <w:r>
        <w:rPr>
          <w:rFonts w:ascii="Times New Roman" w:hAnsi="Times New Roman" w:cs="Times New Roman"/>
          <w:sz w:val="28"/>
          <w:szCs w:val="28"/>
        </w:rPr>
        <w:t xml:space="preserve"> время инновационных технологий</w:t>
      </w:r>
      <w:r w:rsidRPr="007F42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Нетрадиционные </w:t>
      </w:r>
      <w:r w:rsidRPr="007F4281">
        <w:rPr>
          <w:rFonts w:ascii="Times New Roman" w:hAnsi="Times New Roman" w:cs="Times New Roman"/>
          <w:sz w:val="28"/>
          <w:szCs w:val="28"/>
        </w:rPr>
        <w:t>технологии помогают детям развиваться, формируют основы информационной культуры его личности. Моим детям очень запоминаются такие занятия.</w:t>
      </w:r>
      <w:r w:rsidRPr="00F50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1EB1" w:rsidRDefault="00EA729D" w:rsidP="00662F4E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5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 были подготовлены и про</w:t>
      </w:r>
      <w:r w:rsidR="00DA4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ведены праздники: «День дошкольного работника</w:t>
      </w:r>
      <w:proofErr w:type="gramStart"/>
      <w:r w:rsidR="00DA433A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="00DA4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матери</w:t>
      </w:r>
      <w:r w:rsidR="00115F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14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DA4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год», «Зимние игры».</w:t>
      </w:r>
    </w:p>
    <w:p w:rsidR="00E0394F" w:rsidRDefault="00FE5790" w:rsidP="005F6D28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я работаю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 не</w:t>
      </w:r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давно,</w:t>
      </w:r>
      <w:r w:rsidR="00B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B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посчитала </w:t>
      </w:r>
      <w:proofErr w:type="gramStart"/>
      <w:r w:rsidR="00B5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нужной </w:t>
      </w:r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распространить</w:t>
      </w:r>
      <w:proofErr w:type="gramEnd"/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опыт работы в коллективе детского сада. Я прове</w:t>
      </w:r>
      <w:r w:rsidR="00312030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консультации: «Почему дети разные?», «Взаимодействие с тревожными детьми», «Учим ребенка общаться</w:t>
      </w:r>
      <w:proofErr w:type="gramStart"/>
      <w:r w:rsidR="0031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4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4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Выступала на педсовете по теме: </w:t>
      </w:r>
      <w:r w:rsidR="0031203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профессиональной компетентности педагогов в ДОУ в области организации образовательного процесса</w:t>
      </w:r>
      <w:r w:rsidR="00344A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2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3A6" w:rsidRPr="00EC5D44" w:rsidRDefault="00FE5790" w:rsidP="00662F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F951F3" w:rsidRPr="00F951F3">
        <w:rPr>
          <w:rFonts w:ascii="Times New Roman" w:hAnsi="Times New Roman" w:cs="Times New Roman"/>
          <w:color w:val="000000"/>
          <w:sz w:val="28"/>
          <w:szCs w:val="28"/>
        </w:rPr>
        <w:t>Большую роль играет предметно-пространственная среда в ДОУ. С целью расширени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951F3" w:rsidRPr="00F951F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детей о родной культуре, произведениях искусства, развитие совместной творческой деятельности</w:t>
      </w:r>
      <w:r w:rsidR="00F951F3">
        <w:rPr>
          <w:rFonts w:ascii="Times New Roman" w:hAnsi="Times New Roman" w:cs="Times New Roman"/>
          <w:color w:val="000000"/>
          <w:sz w:val="28"/>
          <w:szCs w:val="28"/>
        </w:rPr>
        <w:t xml:space="preserve"> я создала</w:t>
      </w:r>
      <w:r w:rsidR="00F951F3" w:rsidRPr="00F951F3">
        <w:rPr>
          <w:rFonts w:ascii="Times New Roman" w:hAnsi="Times New Roman" w:cs="Times New Roman"/>
          <w:color w:val="000000"/>
          <w:sz w:val="28"/>
          <w:szCs w:val="28"/>
        </w:rPr>
        <w:t xml:space="preserve"> уголок с элементами и экспонатами чеченского быта, благодаря чему происходит ознакомление детей с бытом народа, живой и неживой природой родного края, а также знакомство с жизнью других народов, проживающих в нашей республике.</w:t>
      </w:r>
    </w:p>
    <w:p w:rsidR="00F503A6" w:rsidRDefault="00252497" w:rsidP="00662F4E">
      <w:pPr>
        <w:spacing w:after="0" w:line="360" w:lineRule="auto"/>
        <w:ind w:right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503A6" w:rsidRPr="007F4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Детство - уникальный период человеческой жизни. То, что заложено в детстве, определяет всю дальнейшую жизнь человека. </w:t>
      </w:r>
      <w:r w:rsidR="0077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упорной </w:t>
      </w:r>
      <w:proofErr w:type="gramStart"/>
      <w:r w:rsidR="0077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 дети</w:t>
      </w:r>
      <w:r w:rsidR="00F503A6" w:rsidRPr="007F4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учатся</w:t>
      </w:r>
      <w:r w:rsidR="00F503A6" w:rsidRPr="007F4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добрые </w:t>
      </w:r>
      <w:r w:rsidR="00F503A6" w:rsidRPr="007F4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</w:t>
      </w:r>
      <w:r w:rsidR="0077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тупки, </w:t>
      </w:r>
      <w:r w:rsidR="00F503A6" w:rsidRPr="007F4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уметь строить свои отношения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коллективе, сл</w:t>
      </w:r>
      <w:r w:rsidR="00773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ушаться родителей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62F4E" w:rsidRDefault="007730B6" w:rsidP="00662F4E">
      <w:pPr>
        <w:spacing w:after="0" w:line="360" w:lineRule="auto"/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7730B6">
        <w:rPr>
          <w:rFonts w:ascii="Times New Roman" w:hAnsi="Times New Roman" w:cs="Times New Roman"/>
          <w:color w:val="000000"/>
          <w:sz w:val="28"/>
          <w:szCs w:val="28"/>
        </w:rPr>
        <w:t xml:space="preserve">Закончить свое эссе я хочу словами В. А Сухомлинского: </w:t>
      </w:r>
    </w:p>
    <w:p w:rsidR="00A448F4" w:rsidRPr="00662F4E" w:rsidRDefault="007730B6" w:rsidP="005F6D28">
      <w:pPr>
        <w:spacing w:after="0" w:line="360" w:lineRule="auto"/>
        <w:ind w:right="28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62F4E">
        <w:rPr>
          <w:rFonts w:ascii="Times New Roman" w:hAnsi="Times New Roman" w:cs="Times New Roman"/>
          <w:b/>
          <w:color w:val="7030A0"/>
          <w:sz w:val="28"/>
          <w:szCs w:val="28"/>
        </w:rPr>
        <w:t>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p w:rsidR="002837A2" w:rsidRDefault="002837A2" w:rsidP="005F6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97" w:rsidRPr="00662F4E" w:rsidRDefault="00312030" w:rsidP="005F6D28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62F4E">
        <w:rPr>
          <w:rFonts w:ascii="Times New Roman" w:hAnsi="Times New Roman" w:cs="Times New Roman"/>
          <w:b/>
          <w:color w:val="0070C0"/>
          <w:sz w:val="28"/>
          <w:szCs w:val="28"/>
        </w:rPr>
        <w:t>Спасибо за внимание!</w:t>
      </w:r>
    </w:p>
    <w:p w:rsidR="002837A2" w:rsidRDefault="002837A2" w:rsidP="005F6D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77B1" w:rsidRPr="002837A2" w:rsidRDefault="00E577B1" w:rsidP="002837A2">
      <w:pPr>
        <w:rPr>
          <w:rFonts w:ascii="Times New Roman" w:hAnsi="Times New Roman" w:cs="Times New Roman"/>
          <w:sz w:val="28"/>
          <w:szCs w:val="28"/>
        </w:rPr>
      </w:pPr>
    </w:p>
    <w:sectPr w:rsidR="00E577B1" w:rsidRPr="002837A2" w:rsidSect="00A1724E">
      <w:pgSz w:w="11906" w:h="16838"/>
      <w:pgMar w:top="993" w:right="1274" w:bottom="1134" w:left="1701" w:header="708" w:footer="708" w:gutter="0"/>
      <w:pgBorders w:offsetFrom="page">
        <w:top w:val="decoBlocks" w:sz="31" w:space="24" w:color="00B0F0"/>
        <w:left w:val="decoBlocks" w:sz="31" w:space="24" w:color="00B0F0"/>
        <w:bottom w:val="decoBlocks" w:sz="31" w:space="24" w:color="00B0F0"/>
        <w:right w:val="decoBlocks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6428"/>
    <w:multiLevelType w:val="hybridMultilevel"/>
    <w:tmpl w:val="633A1FB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5A815346"/>
    <w:multiLevelType w:val="hybridMultilevel"/>
    <w:tmpl w:val="B686D6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E86"/>
    <w:rsid w:val="0002359E"/>
    <w:rsid w:val="000464C3"/>
    <w:rsid w:val="00054545"/>
    <w:rsid w:val="00064F17"/>
    <w:rsid w:val="000F7D93"/>
    <w:rsid w:val="00115F18"/>
    <w:rsid w:val="001B14F2"/>
    <w:rsid w:val="001F057A"/>
    <w:rsid w:val="002166AC"/>
    <w:rsid w:val="00217994"/>
    <w:rsid w:val="00233337"/>
    <w:rsid w:val="00252497"/>
    <w:rsid w:val="002837A2"/>
    <w:rsid w:val="002B08FB"/>
    <w:rsid w:val="002E0AAA"/>
    <w:rsid w:val="00312030"/>
    <w:rsid w:val="00312986"/>
    <w:rsid w:val="00344AF6"/>
    <w:rsid w:val="00395463"/>
    <w:rsid w:val="003B2161"/>
    <w:rsid w:val="003C5C08"/>
    <w:rsid w:val="003E3040"/>
    <w:rsid w:val="00426D5B"/>
    <w:rsid w:val="004A568C"/>
    <w:rsid w:val="004D230D"/>
    <w:rsid w:val="005352B0"/>
    <w:rsid w:val="005F6D28"/>
    <w:rsid w:val="00662F4E"/>
    <w:rsid w:val="006A585D"/>
    <w:rsid w:val="006F125D"/>
    <w:rsid w:val="00703B2A"/>
    <w:rsid w:val="007730B6"/>
    <w:rsid w:val="007B1EB1"/>
    <w:rsid w:val="007F4281"/>
    <w:rsid w:val="00802D6F"/>
    <w:rsid w:val="00816B6F"/>
    <w:rsid w:val="008504C3"/>
    <w:rsid w:val="0086501D"/>
    <w:rsid w:val="00885106"/>
    <w:rsid w:val="0095093B"/>
    <w:rsid w:val="009725FE"/>
    <w:rsid w:val="009E7E09"/>
    <w:rsid w:val="00A1724E"/>
    <w:rsid w:val="00A448F4"/>
    <w:rsid w:val="00A949C1"/>
    <w:rsid w:val="00A963F4"/>
    <w:rsid w:val="00B2471D"/>
    <w:rsid w:val="00B519AD"/>
    <w:rsid w:val="00B91A6E"/>
    <w:rsid w:val="00BF3A55"/>
    <w:rsid w:val="00C50508"/>
    <w:rsid w:val="00C9326F"/>
    <w:rsid w:val="00CB6245"/>
    <w:rsid w:val="00CD0C25"/>
    <w:rsid w:val="00CD7391"/>
    <w:rsid w:val="00CE13C8"/>
    <w:rsid w:val="00D41A71"/>
    <w:rsid w:val="00D42E86"/>
    <w:rsid w:val="00DA433A"/>
    <w:rsid w:val="00DA599D"/>
    <w:rsid w:val="00DD5842"/>
    <w:rsid w:val="00DE2143"/>
    <w:rsid w:val="00E0394F"/>
    <w:rsid w:val="00E4506D"/>
    <w:rsid w:val="00E577B1"/>
    <w:rsid w:val="00E9024E"/>
    <w:rsid w:val="00E90C6D"/>
    <w:rsid w:val="00EA729D"/>
    <w:rsid w:val="00EC1BE8"/>
    <w:rsid w:val="00EC5D44"/>
    <w:rsid w:val="00EC5EEF"/>
    <w:rsid w:val="00EF705A"/>
    <w:rsid w:val="00F36DA8"/>
    <w:rsid w:val="00F503A6"/>
    <w:rsid w:val="00F951F3"/>
    <w:rsid w:val="00FE2C15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619C"/>
  <w15:docId w15:val="{93834101-DCF3-421C-81F3-6DD69F12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3B2A"/>
    <w:pPr>
      <w:spacing w:after="200" w:line="276" w:lineRule="auto"/>
      <w:ind w:left="720"/>
      <w:contextualSpacing/>
    </w:pPr>
  </w:style>
  <w:style w:type="paragraph" w:customStyle="1" w:styleId="imptitle">
    <w:name w:val="imp_title"/>
    <w:basedOn w:val="a"/>
    <w:rsid w:val="00A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D530-9B4C-42A0-93C7-8A2E2239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1</cp:lastModifiedBy>
  <cp:revision>40</cp:revision>
  <cp:lastPrinted>2017-11-14T09:32:00Z</cp:lastPrinted>
  <dcterms:created xsi:type="dcterms:W3CDTF">2017-10-30T06:05:00Z</dcterms:created>
  <dcterms:modified xsi:type="dcterms:W3CDTF">2018-02-14T13:54:00Z</dcterms:modified>
</cp:coreProperties>
</file>