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F68" w:rsidRDefault="00EF7F68" w:rsidP="00FF00C5">
      <w:pPr>
        <w:pStyle w:val="a3"/>
        <w:spacing w:line="360" w:lineRule="auto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940425" cy="8238580"/>
            <wp:effectExtent l="0" t="0" r="0" b="0"/>
            <wp:docPr id="1" name="Рисунок 1" descr="C:\Users\Администратор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F7F68" w:rsidRDefault="00EF7F68" w:rsidP="00FF00C5">
      <w:pPr>
        <w:pStyle w:val="a3"/>
        <w:spacing w:line="360" w:lineRule="auto"/>
        <w:rPr>
          <w:color w:val="000000" w:themeColor="text1"/>
          <w:sz w:val="28"/>
          <w:szCs w:val="28"/>
        </w:rPr>
      </w:pPr>
    </w:p>
    <w:p w:rsidR="00DD56DC" w:rsidRPr="00DD56DC" w:rsidRDefault="00DD56DC" w:rsidP="00FF00C5">
      <w:pPr>
        <w:pStyle w:val="a3"/>
        <w:spacing w:line="360" w:lineRule="auto"/>
        <w:rPr>
          <w:color w:val="000000" w:themeColor="text1"/>
          <w:sz w:val="28"/>
          <w:szCs w:val="28"/>
        </w:rPr>
      </w:pPr>
      <w:r w:rsidRPr="00DD56DC">
        <w:rPr>
          <w:color w:val="000000" w:themeColor="text1"/>
          <w:sz w:val="28"/>
          <w:szCs w:val="28"/>
        </w:rPr>
        <w:lastRenderedPageBreak/>
        <w:t>пожертвований, которые перечисляются на счет по учету средств, полученных от приносящей доход деятельности (далее - счет).</w:t>
      </w:r>
    </w:p>
    <w:p w:rsidR="00DD56DC" w:rsidRPr="00DD56DC" w:rsidRDefault="00DD56DC" w:rsidP="008F602C">
      <w:pPr>
        <w:pStyle w:val="a3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FF00C5">
        <w:rPr>
          <w:b/>
          <w:color w:val="000000" w:themeColor="text1"/>
          <w:sz w:val="28"/>
          <w:szCs w:val="28"/>
        </w:rPr>
        <w:t>1.4</w:t>
      </w:r>
      <w:r w:rsidRPr="00DD56DC">
        <w:rPr>
          <w:color w:val="000000" w:themeColor="text1"/>
          <w:sz w:val="28"/>
          <w:szCs w:val="28"/>
        </w:rPr>
        <w:t xml:space="preserve">. Добровольными пожертвованиями физических и юридических лиц учреждения </w:t>
      </w:r>
      <w:r w:rsidR="00A237CC">
        <w:rPr>
          <w:color w:val="000000" w:themeColor="text1"/>
          <w:sz w:val="28"/>
          <w:szCs w:val="28"/>
        </w:rPr>
        <w:t>могут являть</w:t>
      </w:r>
      <w:r w:rsidRPr="00DD56DC">
        <w:rPr>
          <w:color w:val="000000" w:themeColor="text1"/>
          <w:sz w:val="28"/>
          <w:szCs w:val="28"/>
        </w:rPr>
        <w:t>ся добровольные взносы физических лиц, спонсорская помощь организаций, любая добровольная деятельность граждан и 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</w:t>
      </w:r>
    </w:p>
    <w:p w:rsidR="00DD56DC" w:rsidRPr="00DD56DC" w:rsidRDefault="00DD56DC" w:rsidP="00FF00C5">
      <w:pPr>
        <w:pStyle w:val="a3"/>
        <w:spacing w:line="360" w:lineRule="auto"/>
        <w:rPr>
          <w:color w:val="000000" w:themeColor="text1"/>
          <w:sz w:val="28"/>
          <w:szCs w:val="28"/>
        </w:rPr>
      </w:pPr>
      <w:r w:rsidRPr="00FF00C5">
        <w:rPr>
          <w:b/>
          <w:color w:val="000000" w:themeColor="text1"/>
          <w:sz w:val="28"/>
          <w:szCs w:val="28"/>
        </w:rPr>
        <w:t>1.5.</w:t>
      </w:r>
      <w:r w:rsidRPr="00DD56DC">
        <w:rPr>
          <w:color w:val="000000" w:themeColor="text1"/>
          <w:sz w:val="28"/>
          <w:szCs w:val="28"/>
        </w:rPr>
        <w:t xml:space="preserve"> Учреждение руководствуется в работе с благотворителями следующими принципами:</w:t>
      </w:r>
    </w:p>
    <w:p w:rsidR="00DD56DC" w:rsidRPr="00DD56DC" w:rsidRDefault="00DD56DC" w:rsidP="00FF00C5">
      <w:pPr>
        <w:pStyle w:val="a3"/>
        <w:spacing w:line="360" w:lineRule="auto"/>
        <w:rPr>
          <w:color w:val="000000" w:themeColor="text1"/>
          <w:sz w:val="28"/>
          <w:szCs w:val="28"/>
        </w:rPr>
      </w:pPr>
      <w:r w:rsidRPr="00DD56DC">
        <w:rPr>
          <w:color w:val="000000" w:themeColor="text1"/>
          <w:sz w:val="28"/>
          <w:szCs w:val="28"/>
        </w:rPr>
        <w:t>•         добровольность;</w:t>
      </w:r>
    </w:p>
    <w:p w:rsidR="00DD56DC" w:rsidRPr="00DD56DC" w:rsidRDefault="00DD56DC" w:rsidP="00FF00C5">
      <w:pPr>
        <w:pStyle w:val="a3"/>
        <w:spacing w:line="360" w:lineRule="auto"/>
        <w:rPr>
          <w:color w:val="000000" w:themeColor="text1"/>
          <w:sz w:val="28"/>
          <w:szCs w:val="28"/>
        </w:rPr>
      </w:pPr>
      <w:r w:rsidRPr="00DD56DC">
        <w:rPr>
          <w:color w:val="000000" w:themeColor="text1"/>
          <w:sz w:val="28"/>
          <w:szCs w:val="28"/>
        </w:rPr>
        <w:t> •         законность;</w:t>
      </w:r>
    </w:p>
    <w:p w:rsidR="00DD56DC" w:rsidRPr="00DD56DC" w:rsidRDefault="00DD56DC" w:rsidP="00FF00C5">
      <w:pPr>
        <w:pStyle w:val="a3"/>
        <w:spacing w:line="360" w:lineRule="auto"/>
        <w:rPr>
          <w:color w:val="000000" w:themeColor="text1"/>
          <w:sz w:val="28"/>
          <w:szCs w:val="28"/>
        </w:rPr>
      </w:pPr>
      <w:r w:rsidRPr="00DD56DC">
        <w:rPr>
          <w:color w:val="000000" w:themeColor="text1"/>
          <w:sz w:val="28"/>
          <w:szCs w:val="28"/>
        </w:rPr>
        <w:t> •         конфиденциальность при получении пожертвований;</w:t>
      </w:r>
    </w:p>
    <w:p w:rsidR="00DD56DC" w:rsidRPr="00DD56DC" w:rsidRDefault="00DD56DC" w:rsidP="00FF00C5">
      <w:pPr>
        <w:pStyle w:val="a3"/>
        <w:spacing w:line="360" w:lineRule="auto"/>
        <w:rPr>
          <w:color w:val="000000" w:themeColor="text1"/>
          <w:sz w:val="28"/>
          <w:szCs w:val="28"/>
        </w:rPr>
      </w:pPr>
      <w:r w:rsidRPr="00DD56DC">
        <w:rPr>
          <w:color w:val="000000" w:themeColor="text1"/>
          <w:sz w:val="28"/>
          <w:szCs w:val="28"/>
        </w:rPr>
        <w:t> •         гласность при расходовании.</w:t>
      </w:r>
    </w:p>
    <w:p w:rsidR="00DD56DC" w:rsidRPr="00DD56DC" w:rsidRDefault="00DD56DC" w:rsidP="008F602C">
      <w:pPr>
        <w:pStyle w:val="a3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237CC">
        <w:rPr>
          <w:b/>
          <w:color w:val="000000" w:themeColor="text1"/>
          <w:sz w:val="28"/>
          <w:szCs w:val="28"/>
        </w:rPr>
        <w:t> 1.6.</w:t>
      </w:r>
      <w:r w:rsidRPr="00DD56DC">
        <w:rPr>
          <w:color w:val="000000" w:themeColor="text1"/>
          <w:sz w:val="28"/>
          <w:szCs w:val="28"/>
        </w:rPr>
        <w:t xml:space="preserve"> Привлечение учреждением дополнительных средств не влечет за собой снижение нормативов и (или) размеров финансового обеспечения деятельности за счет средств Учредителя.</w:t>
      </w:r>
    </w:p>
    <w:p w:rsidR="00DD56DC" w:rsidRPr="00DD56DC" w:rsidRDefault="00DD56DC" w:rsidP="008F602C">
      <w:pPr>
        <w:pStyle w:val="a3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FF00C5">
        <w:rPr>
          <w:b/>
          <w:color w:val="000000" w:themeColor="text1"/>
          <w:sz w:val="28"/>
          <w:szCs w:val="28"/>
        </w:rPr>
        <w:t>2.</w:t>
      </w:r>
      <w:r w:rsidRPr="00DD56DC">
        <w:rPr>
          <w:color w:val="000000" w:themeColor="text1"/>
          <w:sz w:val="28"/>
          <w:szCs w:val="28"/>
        </w:rPr>
        <w:t> </w:t>
      </w:r>
      <w:r w:rsidRPr="00DD56DC">
        <w:rPr>
          <w:rStyle w:val="a4"/>
          <w:color w:val="000000" w:themeColor="text1"/>
          <w:sz w:val="28"/>
          <w:szCs w:val="28"/>
        </w:rPr>
        <w:t>Цели и задачи</w:t>
      </w:r>
    </w:p>
    <w:p w:rsidR="008F602C" w:rsidRPr="00DD56DC" w:rsidRDefault="00DD56DC" w:rsidP="008F602C">
      <w:pPr>
        <w:pStyle w:val="a3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FF00C5">
        <w:rPr>
          <w:b/>
          <w:color w:val="000000" w:themeColor="text1"/>
          <w:sz w:val="28"/>
          <w:szCs w:val="28"/>
        </w:rPr>
        <w:t>2.1</w:t>
      </w:r>
      <w:r w:rsidRPr="00DD56DC">
        <w:rPr>
          <w:color w:val="000000" w:themeColor="text1"/>
          <w:sz w:val="28"/>
          <w:szCs w:val="28"/>
        </w:rPr>
        <w:t>. Добровольные пожертвования физических и юридических лиц привлекаются ДОУ в целях обеспечения выполнения уставной деятельности.</w:t>
      </w:r>
    </w:p>
    <w:p w:rsidR="00DD56DC" w:rsidRPr="00DD56DC" w:rsidRDefault="00DD56DC" w:rsidP="008F602C">
      <w:pPr>
        <w:pStyle w:val="a3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FF00C5">
        <w:rPr>
          <w:b/>
          <w:color w:val="000000" w:themeColor="text1"/>
          <w:sz w:val="28"/>
          <w:szCs w:val="28"/>
        </w:rPr>
        <w:t>2.2.</w:t>
      </w:r>
      <w:r w:rsidRPr="00DD56DC">
        <w:rPr>
          <w:color w:val="000000" w:themeColor="text1"/>
          <w:sz w:val="28"/>
          <w:szCs w:val="28"/>
        </w:rPr>
        <w:t xml:space="preserve"> Настоящее положение регламентирует сбор (передачу, прием) добровольных пожертвований физических лиц, юридических лиц, направленных на определенные цели учреждения:</w:t>
      </w:r>
    </w:p>
    <w:p w:rsidR="00DD56DC" w:rsidRPr="00DD56DC" w:rsidRDefault="00DD56DC" w:rsidP="00FF00C5">
      <w:pPr>
        <w:pStyle w:val="a3"/>
        <w:spacing w:line="360" w:lineRule="auto"/>
        <w:rPr>
          <w:color w:val="000000" w:themeColor="text1"/>
          <w:sz w:val="28"/>
          <w:szCs w:val="28"/>
        </w:rPr>
      </w:pPr>
      <w:r w:rsidRPr="00DD56DC">
        <w:rPr>
          <w:color w:val="000000" w:themeColor="text1"/>
          <w:sz w:val="28"/>
          <w:szCs w:val="28"/>
        </w:rPr>
        <w:t> •         функционирование и развитие образовательного учреждения;</w:t>
      </w:r>
    </w:p>
    <w:p w:rsidR="00DD56DC" w:rsidRPr="00DD56DC" w:rsidRDefault="00DD56DC" w:rsidP="00FF00C5">
      <w:pPr>
        <w:pStyle w:val="a3"/>
        <w:spacing w:line="360" w:lineRule="auto"/>
        <w:rPr>
          <w:color w:val="000000" w:themeColor="text1"/>
          <w:sz w:val="28"/>
          <w:szCs w:val="28"/>
        </w:rPr>
      </w:pPr>
      <w:r w:rsidRPr="00DD56DC">
        <w:rPr>
          <w:color w:val="000000" w:themeColor="text1"/>
          <w:sz w:val="28"/>
          <w:szCs w:val="28"/>
        </w:rPr>
        <w:lastRenderedPageBreak/>
        <w:t> •         осуществление образовательного процесса;</w:t>
      </w:r>
    </w:p>
    <w:p w:rsidR="00DD56DC" w:rsidRPr="00DD56DC" w:rsidRDefault="00DD56DC" w:rsidP="00FF00C5">
      <w:pPr>
        <w:pStyle w:val="a3"/>
        <w:spacing w:line="360" w:lineRule="auto"/>
        <w:rPr>
          <w:color w:val="000000" w:themeColor="text1"/>
          <w:sz w:val="28"/>
          <w:szCs w:val="28"/>
        </w:rPr>
      </w:pPr>
      <w:r w:rsidRPr="00DD56DC">
        <w:rPr>
          <w:color w:val="000000" w:themeColor="text1"/>
          <w:sz w:val="28"/>
          <w:szCs w:val="28"/>
        </w:rPr>
        <w:t> •         реализацию программ (концепции) развития;</w:t>
      </w:r>
    </w:p>
    <w:p w:rsidR="00DD56DC" w:rsidRPr="00DD56DC" w:rsidRDefault="00DD56DC" w:rsidP="00FF00C5">
      <w:pPr>
        <w:pStyle w:val="a3"/>
        <w:spacing w:line="360" w:lineRule="auto"/>
        <w:rPr>
          <w:color w:val="000000" w:themeColor="text1"/>
          <w:sz w:val="28"/>
          <w:szCs w:val="28"/>
        </w:rPr>
      </w:pPr>
      <w:r w:rsidRPr="00DD56DC">
        <w:rPr>
          <w:color w:val="000000" w:themeColor="text1"/>
          <w:sz w:val="28"/>
          <w:szCs w:val="28"/>
        </w:rPr>
        <w:t> •         развитие материально-технической базы учреждения;</w:t>
      </w:r>
    </w:p>
    <w:p w:rsidR="00DD56DC" w:rsidRPr="00DD56DC" w:rsidRDefault="00DD56DC" w:rsidP="00FF00C5">
      <w:pPr>
        <w:pStyle w:val="a3"/>
        <w:spacing w:line="360" w:lineRule="auto"/>
        <w:rPr>
          <w:color w:val="000000" w:themeColor="text1"/>
          <w:sz w:val="28"/>
          <w:szCs w:val="28"/>
        </w:rPr>
      </w:pPr>
      <w:r w:rsidRPr="00DD56DC">
        <w:rPr>
          <w:color w:val="000000" w:themeColor="text1"/>
          <w:sz w:val="28"/>
          <w:szCs w:val="28"/>
        </w:rPr>
        <w:t> •         обеспечение учебно-методического процесса.</w:t>
      </w:r>
    </w:p>
    <w:p w:rsidR="00DD56DC" w:rsidRPr="00DD56DC" w:rsidRDefault="00DD56DC" w:rsidP="008F602C">
      <w:pPr>
        <w:pStyle w:val="a3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FF00C5">
        <w:rPr>
          <w:b/>
          <w:color w:val="000000" w:themeColor="text1"/>
          <w:sz w:val="28"/>
          <w:szCs w:val="28"/>
        </w:rPr>
        <w:t>3.</w:t>
      </w:r>
      <w:r w:rsidRPr="00DD56DC">
        <w:rPr>
          <w:color w:val="000000" w:themeColor="text1"/>
          <w:sz w:val="28"/>
          <w:szCs w:val="28"/>
        </w:rPr>
        <w:t> </w:t>
      </w:r>
      <w:r w:rsidRPr="00DD56DC">
        <w:rPr>
          <w:rStyle w:val="a4"/>
          <w:color w:val="000000" w:themeColor="text1"/>
          <w:sz w:val="28"/>
          <w:szCs w:val="28"/>
        </w:rPr>
        <w:t>Порядок привлечения добровольных пожертвований</w:t>
      </w:r>
    </w:p>
    <w:p w:rsidR="00DD56DC" w:rsidRPr="00DD56DC" w:rsidRDefault="00DD56DC" w:rsidP="00FF00C5">
      <w:pPr>
        <w:pStyle w:val="a3"/>
        <w:spacing w:line="360" w:lineRule="auto"/>
        <w:rPr>
          <w:color w:val="000000" w:themeColor="text1"/>
          <w:sz w:val="28"/>
          <w:szCs w:val="28"/>
        </w:rPr>
      </w:pPr>
      <w:r w:rsidRPr="00DD56DC">
        <w:rPr>
          <w:color w:val="000000" w:themeColor="text1"/>
          <w:sz w:val="28"/>
          <w:szCs w:val="28"/>
        </w:rPr>
        <w:t> </w:t>
      </w:r>
      <w:r w:rsidRPr="00FF00C5">
        <w:rPr>
          <w:b/>
          <w:color w:val="000000" w:themeColor="text1"/>
          <w:sz w:val="28"/>
          <w:szCs w:val="28"/>
        </w:rPr>
        <w:t>3.1</w:t>
      </w:r>
      <w:r w:rsidRPr="00DD56DC">
        <w:rPr>
          <w:color w:val="000000" w:themeColor="text1"/>
          <w:sz w:val="28"/>
          <w:szCs w:val="28"/>
        </w:rPr>
        <w:t>. Пожертвования физических или юридических лиц могут привлекаться учреждением только на добровольной основе.</w:t>
      </w:r>
    </w:p>
    <w:p w:rsidR="00DD56DC" w:rsidRPr="00DD56DC" w:rsidRDefault="00DD56DC" w:rsidP="00FF00C5">
      <w:pPr>
        <w:pStyle w:val="a3"/>
        <w:spacing w:line="360" w:lineRule="auto"/>
        <w:rPr>
          <w:color w:val="000000" w:themeColor="text1"/>
          <w:sz w:val="28"/>
          <w:szCs w:val="28"/>
        </w:rPr>
      </w:pPr>
      <w:r w:rsidRPr="00FF00C5">
        <w:rPr>
          <w:b/>
          <w:color w:val="000000" w:themeColor="text1"/>
          <w:sz w:val="28"/>
          <w:szCs w:val="28"/>
        </w:rPr>
        <w:t>3.2.</w:t>
      </w:r>
      <w:r w:rsidRPr="00DD56DC">
        <w:rPr>
          <w:color w:val="000000" w:themeColor="text1"/>
          <w:sz w:val="28"/>
          <w:szCs w:val="28"/>
        </w:rPr>
        <w:t xml:space="preserve"> Обязательным условием приема добровольных пожертвований является заключение договора.</w:t>
      </w:r>
    </w:p>
    <w:p w:rsidR="00DD56DC" w:rsidRPr="00DD56DC" w:rsidRDefault="00DD56DC" w:rsidP="00FF00C5">
      <w:pPr>
        <w:pStyle w:val="a3"/>
        <w:spacing w:line="360" w:lineRule="auto"/>
        <w:rPr>
          <w:color w:val="000000" w:themeColor="text1"/>
          <w:sz w:val="28"/>
          <w:szCs w:val="28"/>
        </w:rPr>
      </w:pPr>
      <w:r w:rsidRPr="00FF00C5">
        <w:rPr>
          <w:b/>
          <w:color w:val="000000" w:themeColor="text1"/>
          <w:sz w:val="28"/>
          <w:szCs w:val="28"/>
        </w:rPr>
        <w:t>3.3.</w:t>
      </w:r>
      <w:r w:rsidRPr="00DD56DC">
        <w:rPr>
          <w:color w:val="000000" w:themeColor="text1"/>
          <w:sz w:val="28"/>
          <w:szCs w:val="28"/>
        </w:rPr>
        <w:t xml:space="preserve"> Администрация учреждения, Попечительский совет МБДОУ вправе обратиться как в устной, так и в письменной форме к физическим и юридическим лицам с просьбой об оказании помощи учреждению с указанием цели привлечения добровольных пожертвований.</w:t>
      </w:r>
    </w:p>
    <w:p w:rsidR="00DD56DC" w:rsidRPr="00DD56DC" w:rsidRDefault="00DD56DC" w:rsidP="00FF00C5">
      <w:pPr>
        <w:pStyle w:val="a3"/>
        <w:spacing w:line="360" w:lineRule="auto"/>
        <w:rPr>
          <w:color w:val="000000" w:themeColor="text1"/>
          <w:sz w:val="28"/>
          <w:szCs w:val="28"/>
        </w:rPr>
      </w:pPr>
      <w:r w:rsidRPr="00FF00C5">
        <w:rPr>
          <w:b/>
          <w:color w:val="000000" w:themeColor="text1"/>
          <w:sz w:val="28"/>
          <w:szCs w:val="28"/>
        </w:rPr>
        <w:t>4.</w:t>
      </w:r>
      <w:r w:rsidRPr="00DD56DC">
        <w:rPr>
          <w:color w:val="000000" w:themeColor="text1"/>
          <w:sz w:val="28"/>
          <w:szCs w:val="28"/>
        </w:rPr>
        <w:t> </w:t>
      </w:r>
      <w:r w:rsidRPr="00DD56DC">
        <w:rPr>
          <w:rStyle w:val="a4"/>
          <w:color w:val="000000" w:themeColor="text1"/>
          <w:sz w:val="28"/>
          <w:szCs w:val="28"/>
        </w:rPr>
        <w:t>Порядок приема и учета добровольных пожертвований</w:t>
      </w:r>
    </w:p>
    <w:p w:rsidR="00DD56DC" w:rsidRPr="00DD56DC" w:rsidRDefault="00DD56DC" w:rsidP="00FF00C5">
      <w:pPr>
        <w:pStyle w:val="a3"/>
        <w:spacing w:line="360" w:lineRule="auto"/>
        <w:rPr>
          <w:color w:val="000000" w:themeColor="text1"/>
          <w:sz w:val="28"/>
          <w:szCs w:val="28"/>
        </w:rPr>
      </w:pPr>
      <w:r w:rsidRPr="00FF00C5">
        <w:rPr>
          <w:b/>
          <w:color w:val="000000" w:themeColor="text1"/>
          <w:sz w:val="28"/>
          <w:szCs w:val="28"/>
        </w:rPr>
        <w:t>4.1.</w:t>
      </w:r>
      <w:r w:rsidRPr="00DD56DC">
        <w:rPr>
          <w:color w:val="000000" w:themeColor="text1"/>
          <w:sz w:val="28"/>
          <w:szCs w:val="28"/>
        </w:rPr>
        <w:t xml:space="preserve"> Добровольные пожертвования могут быть переданы физическими и юридическими лицами учреждению в виде: передачи в собственность имущества, в том числе денежных средств и (или) объектов интеллектуальной собственности, наделения правами владения, пользования и распоряжения любыми объектами права собственности, выполнения работ, предоставления услуг.           </w:t>
      </w:r>
    </w:p>
    <w:p w:rsidR="00DD56DC" w:rsidRPr="00DD56DC" w:rsidRDefault="00DD56DC" w:rsidP="00FF00C5">
      <w:pPr>
        <w:pStyle w:val="a3"/>
        <w:spacing w:line="360" w:lineRule="auto"/>
        <w:rPr>
          <w:color w:val="000000" w:themeColor="text1"/>
          <w:sz w:val="28"/>
          <w:szCs w:val="28"/>
        </w:rPr>
      </w:pPr>
      <w:r w:rsidRPr="00FF00C5">
        <w:rPr>
          <w:b/>
          <w:color w:val="000000" w:themeColor="text1"/>
          <w:sz w:val="28"/>
          <w:szCs w:val="28"/>
        </w:rPr>
        <w:t>4.2.</w:t>
      </w:r>
      <w:r w:rsidRPr="00DD56DC">
        <w:rPr>
          <w:color w:val="000000" w:themeColor="text1"/>
          <w:sz w:val="28"/>
          <w:szCs w:val="28"/>
        </w:rPr>
        <w:t xml:space="preserve"> Добровольные пожертвования могут также выражаться в добровольном безвозмездном личном труде граждан, в том числе по ремонту, уборке помещений учреждения и прилегающей к нему территории, оформительских и других работ, оказания помощи в проведении мероприятий.  </w:t>
      </w:r>
    </w:p>
    <w:p w:rsidR="00DD56DC" w:rsidRPr="00DD56DC" w:rsidRDefault="00DD56DC" w:rsidP="00FF00C5">
      <w:pPr>
        <w:pStyle w:val="a3"/>
        <w:spacing w:line="360" w:lineRule="auto"/>
        <w:rPr>
          <w:color w:val="000000" w:themeColor="text1"/>
          <w:sz w:val="28"/>
          <w:szCs w:val="28"/>
        </w:rPr>
      </w:pPr>
      <w:r w:rsidRPr="00FF00C5">
        <w:rPr>
          <w:b/>
          <w:color w:val="000000" w:themeColor="text1"/>
          <w:sz w:val="28"/>
          <w:szCs w:val="28"/>
        </w:rPr>
        <w:lastRenderedPageBreak/>
        <w:t>4.3.</w:t>
      </w:r>
      <w:r w:rsidRPr="00DD56DC">
        <w:rPr>
          <w:color w:val="000000" w:themeColor="text1"/>
          <w:sz w:val="28"/>
          <w:szCs w:val="28"/>
        </w:rPr>
        <w:t xml:space="preserve"> Пожертвования в безналичном порядке вносятся физическими и юридическими лицами через учреждения банков, иных кредитных организаций, учреждения почтовой связи.</w:t>
      </w:r>
    </w:p>
    <w:p w:rsidR="00DD56DC" w:rsidRPr="00DD56DC" w:rsidRDefault="00DD56DC" w:rsidP="00FF00C5">
      <w:pPr>
        <w:pStyle w:val="a3"/>
        <w:spacing w:line="360" w:lineRule="auto"/>
        <w:rPr>
          <w:color w:val="000000" w:themeColor="text1"/>
          <w:sz w:val="28"/>
          <w:szCs w:val="28"/>
        </w:rPr>
      </w:pPr>
      <w:r w:rsidRPr="00FF00C5">
        <w:rPr>
          <w:b/>
          <w:color w:val="000000" w:themeColor="text1"/>
          <w:sz w:val="28"/>
          <w:szCs w:val="28"/>
        </w:rPr>
        <w:t xml:space="preserve"> 4.4. </w:t>
      </w:r>
      <w:r w:rsidRPr="00DD56DC">
        <w:rPr>
          <w:color w:val="000000" w:themeColor="text1"/>
          <w:sz w:val="28"/>
          <w:szCs w:val="28"/>
        </w:rPr>
        <w:t>Пожертвования в виде денежных средств перечисляются на расчетный счет учреждения.</w:t>
      </w:r>
    </w:p>
    <w:p w:rsidR="00DD56DC" w:rsidRPr="00DD56DC" w:rsidRDefault="00DD56DC" w:rsidP="00FF00C5">
      <w:pPr>
        <w:pStyle w:val="a3"/>
        <w:spacing w:line="360" w:lineRule="auto"/>
        <w:rPr>
          <w:color w:val="000000" w:themeColor="text1"/>
          <w:sz w:val="28"/>
          <w:szCs w:val="28"/>
        </w:rPr>
      </w:pPr>
      <w:r w:rsidRPr="00DD56DC">
        <w:rPr>
          <w:color w:val="000000" w:themeColor="text1"/>
          <w:sz w:val="28"/>
          <w:szCs w:val="28"/>
        </w:rPr>
        <w:t> </w:t>
      </w:r>
      <w:r w:rsidRPr="00FF00C5">
        <w:rPr>
          <w:b/>
          <w:color w:val="000000" w:themeColor="text1"/>
          <w:sz w:val="28"/>
          <w:szCs w:val="28"/>
        </w:rPr>
        <w:t>4.5</w:t>
      </w:r>
      <w:r w:rsidRPr="00DD56DC">
        <w:rPr>
          <w:color w:val="000000" w:themeColor="text1"/>
          <w:sz w:val="28"/>
          <w:szCs w:val="28"/>
        </w:rPr>
        <w:t>. Пожертвования в виде имущества передаются по акту приема-передачи, который является неотъемлемой частью договора пожертвования.</w:t>
      </w:r>
    </w:p>
    <w:p w:rsidR="00DD56DC" w:rsidRPr="00DD56DC" w:rsidRDefault="00DD56DC" w:rsidP="00FF00C5">
      <w:pPr>
        <w:pStyle w:val="a3"/>
        <w:spacing w:line="360" w:lineRule="auto"/>
        <w:rPr>
          <w:color w:val="000000" w:themeColor="text1"/>
          <w:sz w:val="28"/>
          <w:szCs w:val="28"/>
        </w:rPr>
      </w:pPr>
      <w:r w:rsidRPr="00FF00C5">
        <w:rPr>
          <w:b/>
          <w:color w:val="000000" w:themeColor="text1"/>
          <w:sz w:val="28"/>
          <w:szCs w:val="28"/>
        </w:rPr>
        <w:t>4.6.</w:t>
      </w:r>
      <w:r w:rsidRPr="00DD56DC">
        <w:rPr>
          <w:color w:val="000000" w:themeColor="text1"/>
          <w:sz w:val="28"/>
          <w:szCs w:val="28"/>
        </w:rPr>
        <w:t xml:space="preserve"> Стоимость передаваемого имущества, вещи или имущественные права определяются сторонами договора.</w:t>
      </w:r>
    </w:p>
    <w:p w:rsidR="00DD56DC" w:rsidRPr="00DD56DC" w:rsidRDefault="00DD56DC" w:rsidP="00FF00C5">
      <w:pPr>
        <w:pStyle w:val="a3"/>
        <w:spacing w:line="360" w:lineRule="auto"/>
        <w:rPr>
          <w:color w:val="000000" w:themeColor="text1"/>
          <w:sz w:val="28"/>
          <w:szCs w:val="28"/>
        </w:rPr>
      </w:pPr>
      <w:r w:rsidRPr="00FF00C5">
        <w:rPr>
          <w:b/>
          <w:color w:val="000000" w:themeColor="text1"/>
          <w:sz w:val="28"/>
          <w:szCs w:val="28"/>
        </w:rPr>
        <w:t> 4.7.</w:t>
      </w:r>
      <w:r w:rsidRPr="00DD56DC">
        <w:rPr>
          <w:color w:val="000000" w:themeColor="text1"/>
          <w:sz w:val="28"/>
          <w:szCs w:val="28"/>
        </w:rPr>
        <w:t xml:space="preserve"> Учет добровольных пожертвований осуществляется учреждением в соответствии с Инструкцией по применению плана счетов бухгалтерского учета бюджетных учреждений.</w:t>
      </w:r>
    </w:p>
    <w:p w:rsidR="00DD56DC" w:rsidRPr="00DD56DC" w:rsidRDefault="00DD56DC" w:rsidP="00FF00C5">
      <w:pPr>
        <w:pStyle w:val="a3"/>
        <w:spacing w:line="360" w:lineRule="auto"/>
        <w:rPr>
          <w:color w:val="000000" w:themeColor="text1"/>
          <w:sz w:val="28"/>
          <w:szCs w:val="28"/>
        </w:rPr>
      </w:pPr>
      <w:r w:rsidRPr="00FF00C5">
        <w:rPr>
          <w:b/>
          <w:color w:val="000000" w:themeColor="text1"/>
          <w:sz w:val="28"/>
          <w:szCs w:val="28"/>
        </w:rPr>
        <w:t>5</w:t>
      </w:r>
      <w:r w:rsidRPr="00DD56DC">
        <w:rPr>
          <w:color w:val="000000" w:themeColor="text1"/>
          <w:sz w:val="28"/>
          <w:szCs w:val="28"/>
        </w:rPr>
        <w:t>. </w:t>
      </w:r>
      <w:r w:rsidRPr="00DD56DC">
        <w:rPr>
          <w:rStyle w:val="a4"/>
          <w:color w:val="000000" w:themeColor="text1"/>
          <w:sz w:val="28"/>
          <w:szCs w:val="28"/>
        </w:rPr>
        <w:t>Порядок расходования добровольных пожертвований</w:t>
      </w:r>
    </w:p>
    <w:p w:rsidR="00DD56DC" w:rsidRPr="00DD56DC" w:rsidRDefault="00DD56DC" w:rsidP="00FF00C5">
      <w:pPr>
        <w:pStyle w:val="a3"/>
        <w:spacing w:line="360" w:lineRule="auto"/>
        <w:rPr>
          <w:color w:val="000000" w:themeColor="text1"/>
          <w:sz w:val="28"/>
          <w:szCs w:val="28"/>
        </w:rPr>
      </w:pPr>
      <w:r w:rsidRPr="00DD56DC">
        <w:rPr>
          <w:color w:val="000000" w:themeColor="text1"/>
          <w:sz w:val="28"/>
          <w:szCs w:val="28"/>
        </w:rPr>
        <w:t> </w:t>
      </w:r>
      <w:r w:rsidRPr="00FF00C5">
        <w:rPr>
          <w:b/>
          <w:color w:val="000000" w:themeColor="text1"/>
          <w:sz w:val="28"/>
          <w:szCs w:val="28"/>
        </w:rPr>
        <w:t>5.1</w:t>
      </w:r>
      <w:r w:rsidRPr="00DD56DC">
        <w:rPr>
          <w:color w:val="000000" w:themeColor="text1"/>
          <w:sz w:val="28"/>
          <w:szCs w:val="28"/>
        </w:rPr>
        <w:t>. Распоряжение привлеченными пожертвованиями осуществляет руководитель ДОУ в соответствии с утвержденной сметой доходов и расходов, согласованной с Попечительским советом образовательного учреждения, и отражением расходов в плане финансово-хозяйственной деятельности учреждения.</w:t>
      </w:r>
    </w:p>
    <w:p w:rsidR="00DD56DC" w:rsidRPr="00DD56DC" w:rsidRDefault="00DD56DC" w:rsidP="00FF00C5">
      <w:pPr>
        <w:pStyle w:val="a3"/>
        <w:spacing w:line="360" w:lineRule="auto"/>
        <w:rPr>
          <w:color w:val="000000" w:themeColor="text1"/>
          <w:sz w:val="28"/>
          <w:szCs w:val="28"/>
        </w:rPr>
      </w:pPr>
      <w:r w:rsidRPr="00FF00C5">
        <w:rPr>
          <w:b/>
          <w:color w:val="000000" w:themeColor="text1"/>
          <w:sz w:val="28"/>
          <w:szCs w:val="28"/>
        </w:rPr>
        <w:t>5.2.</w:t>
      </w:r>
      <w:r w:rsidRPr="00DD56DC">
        <w:rPr>
          <w:color w:val="000000" w:themeColor="text1"/>
          <w:sz w:val="28"/>
          <w:szCs w:val="28"/>
        </w:rPr>
        <w:t xml:space="preserve"> Расходование привлеченных средств учреждением производится строго в соответствии с целевым назначением пожертвования, в соответствии с настоящим положением.</w:t>
      </w:r>
    </w:p>
    <w:p w:rsidR="00DD56DC" w:rsidRPr="00DD56DC" w:rsidRDefault="00DD56DC" w:rsidP="00FF00C5">
      <w:pPr>
        <w:pStyle w:val="a3"/>
        <w:spacing w:line="360" w:lineRule="auto"/>
        <w:rPr>
          <w:color w:val="000000" w:themeColor="text1"/>
          <w:sz w:val="28"/>
          <w:szCs w:val="28"/>
        </w:rPr>
      </w:pPr>
      <w:r w:rsidRPr="00DD56DC">
        <w:rPr>
          <w:rStyle w:val="a4"/>
          <w:color w:val="000000" w:themeColor="text1"/>
          <w:sz w:val="28"/>
          <w:szCs w:val="28"/>
        </w:rPr>
        <w:t>6. Ответственность и обеспечение контроля расходования добровольных пожертвований</w:t>
      </w:r>
    </w:p>
    <w:p w:rsidR="00DD56DC" w:rsidRPr="00DD56DC" w:rsidRDefault="00DD56DC" w:rsidP="00FF00C5">
      <w:pPr>
        <w:pStyle w:val="a3"/>
        <w:spacing w:line="360" w:lineRule="auto"/>
        <w:rPr>
          <w:color w:val="000000" w:themeColor="text1"/>
          <w:sz w:val="28"/>
          <w:szCs w:val="28"/>
        </w:rPr>
      </w:pPr>
      <w:r w:rsidRPr="00DD56DC">
        <w:rPr>
          <w:color w:val="000000" w:themeColor="text1"/>
          <w:sz w:val="28"/>
          <w:szCs w:val="28"/>
        </w:rPr>
        <w:t> </w:t>
      </w:r>
      <w:r w:rsidRPr="00FF00C5">
        <w:rPr>
          <w:b/>
          <w:color w:val="000000" w:themeColor="text1"/>
          <w:sz w:val="28"/>
          <w:szCs w:val="28"/>
        </w:rPr>
        <w:t>6.1.</w:t>
      </w:r>
      <w:r w:rsidRPr="00DD56DC">
        <w:rPr>
          <w:color w:val="000000" w:themeColor="text1"/>
          <w:sz w:val="28"/>
          <w:szCs w:val="28"/>
        </w:rPr>
        <w:t xml:space="preserve"> Попечительским советом образовательного учреждения осуществляется контроль за переданными учреждению добровольными пожертвованиями. </w:t>
      </w:r>
      <w:r w:rsidRPr="00DD56DC">
        <w:rPr>
          <w:color w:val="000000" w:themeColor="text1"/>
          <w:sz w:val="28"/>
          <w:szCs w:val="28"/>
        </w:rPr>
        <w:lastRenderedPageBreak/>
        <w:t>При привлечении добровольных пожертвований администрация ДОУ обязана ежегодно представлять письменные отчеты об использовании средств Попечительскому совету образовательного учреждения.</w:t>
      </w:r>
    </w:p>
    <w:p w:rsidR="00DD56DC" w:rsidRPr="00DD56DC" w:rsidRDefault="00DD56DC" w:rsidP="00FF00C5">
      <w:pPr>
        <w:pStyle w:val="a3"/>
        <w:spacing w:line="360" w:lineRule="auto"/>
        <w:rPr>
          <w:color w:val="000000" w:themeColor="text1"/>
          <w:sz w:val="28"/>
          <w:szCs w:val="28"/>
        </w:rPr>
      </w:pPr>
      <w:r w:rsidRPr="00FF00C5">
        <w:rPr>
          <w:b/>
          <w:color w:val="000000" w:themeColor="text1"/>
          <w:sz w:val="28"/>
          <w:szCs w:val="28"/>
        </w:rPr>
        <w:t>6.2.</w:t>
      </w:r>
      <w:r w:rsidRPr="00DD56DC">
        <w:rPr>
          <w:color w:val="000000" w:themeColor="text1"/>
          <w:sz w:val="28"/>
          <w:szCs w:val="28"/>
        </w:rPr>
        <w:t xml:space="preserve"> Заведующий учреждения несет персональную ответственность за соблюдение законности привлечения и использование добровольных пожертвований (расходовании).</w:t>
      </w:r>
    </w:p>
    <w:p w:rsidR="00DD56DC" w:rsidRPr="00DD56DC" w:rsidRDefault="00DD56DC" w:rsidP="00FF00C5">
      <w:pPr>
        <w:pStyle w:val="a3"/>
        <w:spacing w:line="360" w:lineRule="auto"/>
        <w:rPr>
          <w:color w:val="000000" w:themeColor="text1"/>
          <w:sz w:val="28"/>
          <w:szCs w:val="28"/>
        </w:rPr>
      </w:pPr>
      <w:r w:rsidRPr="00FF00C5">
        <w:rPr>
          <w:b/>
          <w:color w:val="000000" w:themeColor="text1"/>
          <w:sz w:val="28"/>
          <w:szCs w:val="28"/>
        </w:rPr>
        <w:t>6.3.</w:t>
      </w:r>
      <w:r w:rsidRPr="00DD56DC">
        <w:rPr>
          <w:color w:val="000000" w:themeColor="text1"/>
          <w:sz w:val="28"/>
          <w:szCs w:val="28"/>
        </w:rPr>
        <w:t xml:space="preserve"> По просьбе физических и юридических лиц, осуществляющих добровольное пожертвование, учреждение предоставляет им информацию об использовании.</w:t>
      </w:r>
    </w:p>
    <w:p w:rsidR="00DD56DC" w:rsidRPr="00DD56DC" w:rsidRDefault="00DD56DC" w:rsidP="00FF00C5">
      <w:pPr>
        <w:pStyle w:val="a3"/>
        <w:spacing w:line="360" w:lineRule="auto"/>
        <w:rPr>
          <w:color w:val="000000" w:themeColor="text1"/>
          <w:sz w:val="28"/>
          <w:szCs w:val="28"/>
        </w:rPr>
      </w:pPr>
      <w:r w:rsidRPr="00FF00C5">
        <w:rPr>
          <w:b/>
          <w:color w:val="000000" w:themeColor="text1"/>
          <w:sz w:val="28"/>
          <w:szCs w:val="28"/>
        </w:rPr>
        <w:t>6.4.</w:t>
      </w:r>
      <w:r w:rsidRPr="00DD56DC">
        <w:rPr>
          <w:color w:val="000000" w:themeColor="text1"/>
          <w:sz w:val="28"/>
          <w:szCs w:val="28"/>
        </w:rPr>
        <w:t xml:space="preserve"> Администрация учреждения отчитывается о расходовании добровольных пожертвований перед родительской общественностью на общем итоговом родительском собрании.</w:t>
      </w:r>
    </w:p>
    <w:p w:rsidR="00681731" w:rsidRPr="00DD56DC" w:rsidRDefault="00681731">
      <w:pPr>
        <w:rPr>
          <w:color w:val="000000" w:themeColor="text1"/>
        </w:rPr>
      </w:pPr>
    </w:p>
    <w:sectPr w:rsidR="00681731" w:rsidRPr="00DD56DC" w:rsidSect="00CD3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0A6B"/>
    <w:rsid w:val="0042309D"/>
    <w:rsid w:val="005E00BD"/>
    <w:rsid w:val="006712FF"/>
    <w:rsid w:val="00681731"/>
    <w:rsid w:val="008F602C"/>
    <w:rsid w:val="009C0A6B"/>
    <w:rsid w:val="00A237CC"/>
    <w:rsid w:val="00CD397F"/>
    <w:rsid w:val="00DD56DC"/>
    <w:rsid w:val="00E57C9E"/>
    <w:rsid w:val="00EF3725"/>
    <w:rsid w:val="00EF7F68"/>
    <w:rsid w:val="00FA5394"/>
    <w:rsid w:val="00FB75D6"/>
    <w:rsid w:val="00FF00C5"/>
    <w:rsid w:val="00FF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5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56D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F6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60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1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1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Администратор</cp:lastModifiedBy>
  <cp:revision>13</cp:revision>
  <cp:lastPrinted>2018-08-30T08:40:00Z</cp:lastPrinted>
  <dcterms:created xsi:type="dcterms:W3CDTF">2018-08-17T06:22:00Z</dcterms:created>
  <dcterms:modified xsi:type="dcterms:W3CDTF">2018-08-30T13:46:00Z</dcterms:modified>
</cp:coreProperties>
</file>